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98" w:rsidRPr="00C33BF1" w:rsidRDefault="000D5298" w:rsidP="000D5298">
      <w:pPr>
        <w:widowControl/>
        <w:autoSpaceDE w:val="0"/>
        <w:autoSpaceDN w:val="0"/>
        <w:adjustRightInd w:val="0"/>
        <w:spacing w:line="440" w:lineRule="exact"/>
        <w:jc w:val="left"/>
        <w:rPr>
          <w:rFonts w:ascii="黑体" w:eastAsia="黑体" w:hAnsi="宋体" w:cs="长城仿宋体" w:hint="eastAsia"/>
          <w:kern w:val="0"/>
          <w:sz w:val="32"/>
          <w:szCs w:val="32"/>
          <w:lang w:val="zh-CN"/>
        </w:rPr>
      </w:pPr>
      <w:r>
        <w:rPr>
          <w:rFonts w:ascii="黑体" w:eastAsia="黑体" w:hAnsi="宋体" w:cs="长城仿宋体" w:hint="eastAsia"/>
          <w:kern w:val="0"/>
          <w:sz w:val="32"/>
          <w:szCs w:val="32"/>
          <w:lang w:val="zh-CN"/>
        </w:rPr>
        <w:t>附件</w:t>
      </w:r>
    </w:p>
    <w:p w:rsidR="000D5298" w:rsidRPr="00C33BF1" w:rsidRDefault="000D5298" w:rsidP="000D5298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宋体" w:hAnsi="Times New Roman" w:cs="宋体" w:hint="eastAsia"/>
          <w:b/>
          <w:bCs/>
          <w:kern w:val="0"/>
          <w:sz w:val="36"/>
          <w:szCs w:val="36"/>
          <w:lang w:val="zh-CN"/>
        </w:rPr>
      </w:pPr>
    </w:p>
    <w:p w:rsidR="000D5298" w:rsidRPr="00C33BF1" w:rsidRDefault="000D5298" w:rsidP="000D5298">
      <w:pPr>
        <w:widowControl/>
        <w:jc w:val="center"/>
        <w:rPr>
          <w:rFonts w:ascii="长城小标宋体" w:eastAsia="长城小标宋体" w:hAnsi="宋体" w:cs="宋体" w:hint="eastAsia"/>
          <w:bCs/>
          <w:kern w:val="0"/>
          <w:szCs w:val="18"/>
        </w:rPr>
      </w:pPr>
      <w:r w:rsidRPr="00C33BF1">
        <w:rPr>
          <w:rFonts w:ascii="长城小标宋体" w:eastAsia="长城小标宋体" w:hAnsi="Times New Roman" w:cs="宋体" w:hint="eastAsia"/>
          <w:bCs/>
          <w:kern w:val="0"/>
          <w:sz w:val="44"/>
          <w:szCs w:val="36"/>
        </w:rPr>
        <w:t>人身保险条款编码补齐登记核对表</w:t>
      </w:r>
    </w:p>
    <w:p w:rsidR="000D5298" w:rsidRPr="00C33BF1" w:rsidRDefault="000D5298" w:rsidP="000D5298">
      <w:pPr>
        <w:widowControl/>
        <w:spacing w:line="460" w:lineRule="exact"/>
        <w:jc w:val="left"/>
        <w:rPr>
          <w:rFonts w:ascii="宋体" w:hAnsi="宋体" w:cs="宋体" w:hint="eastAsia"/>
          <w:b/>
          <w:bCs/>
          <w:kern w:val="0"/>
          <w:sz w:val="18"/>
          <w:szCs w:val="18"/>
        </w:rPr>
      </w:pPr>
    </w:p>
    <w:p w:rsidR="000D5298" w:rsidRPr="00C33BF1" w:rsidRDefault="000D5298" w:rsidP="000D5298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 w:rsidRPr="00C33BF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公司名称:</w:t>
      </w: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842"/>
        <w:gridCol w:w="1985"/>
        <w:gridCol w:w="1984"/>
        <w:gridCol w:w="1276"/>
      </w:tblGrid>
      <w:tr w:rsidR="000D5298" w:rsidRPr="00C33BF1" w:rsidTr="005C3675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条款名称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条款文字编码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条款二维编码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备案清单表反馈日期或审批日期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核对情况</w:t>
            </w:r>
          </w:p>
        </w:tc>
      </w:tr>
      <w:tr w:rsidR="000D5298" w:rsidRPr="00C33BF1" w:rsidTr="005C367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</w:tr>
      <w:tr w:rsidR="000D5298" w:rsidRPr="00C33BF1" w:rsidTr="005C3675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</w:tr>
      <w:tr w:rsidR="000D5298" w:rsidRPr="00C33BF1" w:rsidTr="005C3675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</w:tr>
      <w:tr w:rsidR="000D5298" w:rsidRPr="00C33BF1" w:rsidTr="005C3675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</w:tr>
      <w:tr w:rsidR="000D5298" w:rsidRPr="00C33BF1" w:rsidTr="005C3675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</w:tr>
      <w:tr w:rsidR="000D5298" w:rsidRPr="00C33BF1" w:rsidTr="005C367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0"/>
                <w:lang w:val="zh-CN"/>
              </w:rPr>
            </w:pPr>
            <w:r w:rsidRPr="00C33BF1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……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298" w:rsidRPr="00C33BF1" w:rsidRDefault="000D5298" w:rsidP="005C3675">
            <w:pPr>
              <w:widowControl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  <w:lang w:val="zh-CN"/>
              </w:rPr>
            </w:pPr>
          </w:p>
        </w:tc>
      </w:tr>
    </w:tbl>
    <w:p w:rsidR="000D5298" w:rsidRPr="00C33BF1" w:rsidRDefault="000D5298" w:rsidP="000D5298">
      <w:pPr>
        <w:widowControl/>
        <w:autoSpaceDE w:val="0"/>
        <w:autoSpaceDN w:val="0"/>
        <w:adjustRightInd w:val="0"/>
        <w:spacing w:line="440" w:lineRule="exact"/>
        <w:rPr>
          <w:rFonts w:ascii="仿宋_GB2312" w:eastAsia="仿宋_GB2312" w:hAnsi="宋体" w:cs="长城仿宋体" w:hint="eastAsia"/>
          <w:kern w:val="0"/>
          <w:sz w:val="22"/>
          <w:szCs w:val="28"/>
        </w:rPr>
      </w:pPr>
      <w:r w:rsidRPr="00C33BF1">
        <w:rPr>
          <w:rFonts w:ascii="仿宋_GB2312" w:eastAsia="仿宋_GB2312" w:hAnsi="宋体" w:cs="长城仿宋体" w:hint="eastAsia"/>
          <w:kern w:val="0"/>
          <w:sz w:val="22"/>
          <w:szCs w:val="28"/>
        </w:rPr>
        <w:t>注：1.该表除“核对情况”外，其余内容由保险公司填写。</w:t>
      </w:r>
    </w:p>
    <w:p w:rsidR="000D5298" w:rsidRPr="00C33BF1" w:rsidRDefault="000D5298" w:rsidP="000D5298">
      <w:pPr>
        <w:widowControl/>
        <w:autoSpaceDE w:val="0"/>
        <w:autoSpaceDN w:val="0"/>
        <w:adjustRightInd w:val="0"/>
        <w:spacing w:line="440" w:lineRule="exact"/>
        <w:ind w:firstLineChars="200" w:firstLine="440"/>
        <w:rPr>
          <w:rFonts w:ascii="仿宋_GB2312" w:eastAsia="仿宋_GB2312" w:hAnsi="宋体" w:cs="长城仿宋体" w:hint="eastAsia"/>
          <w:kern w:val="0"/>
          <w:sz w:val="22"/>
          <w:szCs w:val="28"/>
        </w:rPr>
      </w:pPr>
      <w:r w:rsidRPr="00C33BF1">
        <w:rPr>
          <w:rFonts w:ascii="仿宋_GB2312" w:eastAsia="仿宋_GB2312" w:hAnsi="宋体" w:cs="长城仿宋体" w:hint="eastAsia"/>
          <w:kern w:val="0"/>
          <w:sz w:val="22"/>
          <w:szCs w:val="28"/>
        </w:rPr>
        <w:t>2.“清单表反馈日期”是指中国保监会人身保险公司产品备案收文回执章的盖章日期。</w:t>
      </w:r>
    </w:p>
    <w:p w:rsidR="000D5298" w:rsidRPr="00C33BF1" w:rsidRDefault="000D5298" w:rsidP="000D529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kern w:val="0"/>
          <w:sz w:val="32"/>
          <w:szCs w:val="32"/>
        </w:rPr>
      </w:pPr>
    </w:p>
    <w:p w:rsidR="000D5298" w:rsidRPr="00C33BF1" w:rsidRDefault="000D5298" w:rsidP="000D5298">
      <w:pPr>
        <w:spacing w:line="240" w:lineRule="exact"/>
        <w:rPr>
          <w:rFonts w:ascii="方正仿宋简体" w:eastAsia="方正仿宋简体" w:hAnsi="华文中宋"/>
          <w:szCs w:val="21"/>
        </w:rPr>
      </w:pPr>
    </w:p>
    <w:p w:rsidR="000D5298" w:rsidRDefault="000D5298" w:rsidP="000D5298">
      <w:pPr>
        <w:spacing w:line="240" w:lineRule="exact"/>
        <w:rPr>
          <w:rFonts w:ascii="方正仿宋简体" w:eastAsia="方正仿宋简体" w:hAnsi="华文中宋"/>
          <w:szCs w:val="21"/>
        </w:rPr>
      </w:pPr>
    </w:p>
    <w:p w:rsidR="00AC2FA2" w:rsidRPr="000D5298" w:rsidRDefault="001975E6">
      <w:bookmarkStart w:id="0" w:name="_GoBack"/>
      <w:bookmarkEnd w:id="0"/>
    </w:p>
    <w:sectPr w:rsidR="00AC2FA2" w:rsidRPr="000D5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E6" w:rsidRDefault="001975E6" w:rsidP="000D5298">
      <w:r>
        <w:separator/>
      </w:r>
    </w:p>
  </w:endnote>
  <w:endnote w:type="continuationSeparator" w:id="0">
    <w:p w:rsidR="001975E6" w:rsidRDefault="001975E6" w:rsidP="000D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体"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E6" w:rsidRDefault="001975E6" w:rsidP="000D5298">
      <w:r>
        <w:separator/>
      </w:r>
    </w:p>
  </w:footnote>
  <w:footnote w:type="continuationSeparator" w:id="0">
    <w:p w:rsidR="001975E6" w:rsidRDefault="001975E6" w:rsidP="000D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65"/>
    <w:rsid w:val="000D5298"/>
    <w:rsid w:val="001975E6"/>
    <w:rsid w:val="009E3D65"/>
    <w:rsid w:val="00A04E21"/>
    <w:rsid w:val="00A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2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2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2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北京中科汇联信息技术有限公司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张青林</dc:creator>
  <cp:keywords/>
  <dc:description/>
  <cp:lastModifiedBy>张青林</cp:lastModifiedBy>
  <cp:revision>2</cp:revision>
  <dcterms:created xsi:type="dcterms:W3CDTF">2002-12-23T07:13:00Z</dcterms:created>
  <dcterms:modified xsi:type="dcterms:W3CDTF">2002-12-23T07:13:00Z</dcterms:modified>
</cp:coreProperties>
</file>